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4" w:rsidRPr="00921615" w:rsidRDefault="00D01114" w:rsidP="00D01114">
      <w:pPr>
        <w:pStyle w:val="Title"/>
        <w:rPr>
          <w:sz w:val="28"/>
          <w:szCs w:val="28"/>
        </w:rPr>
      </w:pPr>
      <w:r>
        <w:rPr>
          <w:sz w:val="40"/>
          <w:szCs w:val="40"/>
        </w:rPr>
        <w:t>Measurement Problem Solving</w:t>
      </w:r>
    </w:p>
    <w:p w:rsidR="00D01114" w:rsidRPr="007A7A40" w:rsidRDefault="00D01114" w:rsidP="00D01114">
      <w:pPr>
        <w:pStyle w:val="Title"/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73"/>
      </w:tblGrid>
      <w:tr w:rsidR="00D01114" w:rsidTr="004B500D">
        <w:trPr>
          <w:trHeight w:val="3960"/>
        </w:trPr>
        <w:tc>
          <w:tcPr>
            <w:tcW w:w="5220" w:type="dxa"/>
            <w:vAlign w:val="center"/>
          </w:tcPr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 xml:space="preserve">Marco needs to buy dog biscuits. </w:t>
            </w:r>
          </w:p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  <w:p w:rsidR="00D01114" w:rsidRPr="00907D50" w:rsidRDefault="00D01114" w:rsidP="00D01114">
            <w:pPr>
              <w:pStyle w:val="Titl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>He has enough</w:t>
            </w:r>
            <w:r>
              <w:rPr>
                <w:b w:val="0"/>
                <w:sz w:val="28"/>
                <w:szCs w:val="28"/>
              </w:rPr>
              <w:t xml:space="preserve"> money</w:t>
            </w:r>
            <w:r w:rsidRPr="00907D50">
              <w:rPr>
                <w:b w:val="0"/>
                <w:sz w:val="28"/>
                <w:szCs w:val="28"/>
              </w:rPr>
              <w:t xml:space="preserve"> to buy 25 ounces. </w:t>
            </w:r>
          </w:p>
          <w:p w:rsidR="00D01114" w:rsidRPr="00907D50" w:rsidRDefault="00D01114" w:rsidP="00D01114">
            <w:pPr>
              <w:pStyle w:val="Titl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 xml:space="preserve">He has ½ lb in his bag. </w:t>
            </w:r>
          </w:p>
          <w:p w:rsidR="00D01114" w:rsidRPr="00907D50" w:rsidRDefault="00D01114" w:rsidP="004B500D">
            <w:pPr>
              <w:pStyle w:val="Title"/>
              <w:ind w:left="720"/>
              <w:jc w:val="left"/>
              <w:rPr>
                <w:b w:val="0"/>
                <w:sz w:val="28"/>
                <w:szCs w:val="28"/>
              </w:rPr>
            </w:pPr>
          </w:p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 xml:space="preserve">How many more ounces of dog biscuits can Marco put into his bag? </w:t>
            </w:r>
          </w:p>
        </w:tc>
        <w:tc>
          <w:tcPr>
            <w:tcW w:w="5220" w:type="dxa"/>
            <w:vAlign w:val="center"/>
          </w:tcPr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 xml:space="preserve">Ms. Roberts buys 25 candy bars for the class for an end of the year party.  Each candy bar weighs 145 grams.  How much do all the candy bars </w:t>
            </w:r>
            <w:proofErr w:type="spellStart"/>
            <w:r w:rsidRPr="00907D50">
              <w:rPr>
                <w:b w:val="0"/>
                <w:sz w:val="28"/>
                <w:szCs w:val="28"/>
              </w:rPr>
              <w:t>weigh</w:t>
            </w:r>
            <w:proofErr w:type="spellEnd"/>
            <w:r w:rsidRPr="00907D50">
              <w:rPr>
                <w:b w:val="0"/>
                <w:sz w:val="28"/>
                <w:szCs w:val="28"/>
              </w:rPr>
              <w:t xml:space="preserve"> in kilograms?  Prove your thinking.</w:t>
            </w:r>
          </w:p>
        </w:tc>
      </w:tr>
      <w:tr w:rsidR="00D01114" w:rsidTr="004B500D">
        <w:trPr>
          <w:trHeight w:val="3960"/>
        </w:trPr>
        <w:tc>
          <w:tcPr>
            <w:tcW w:w="5220" w:type="dxa"/>
            <w:vAlign w:val="center"/>
          </w:tcPr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>A peach weighs 65 grams.  If you buy 2</w:t>
            </w:r>
            <w:r>
              <w:rPr>
                <w:b w:val="0"/>
                <w:sz w:val="28"/>
                <w:szCs w:val="28"/>
              </w:rPr>
              <w:t>0 peaches and they sell for $4.20</w:t>
            </w:r>
            <w:r w:rsidRPr="00907D50">
              <w:rPr>
                <w:b w:val="0"/>
                <w:sz w:val="28"/>
                <w:szCs w:val="28"/>
              </w:rPr>
              <w:t xml:space="preserve"> per kilogram, how much will they cost?  Prove your thinking.</w:t>
            </w:r>
          </w:p>
        </w:tc>
        <w:tc>
          <w:tcPr>
            <w:tcW w:w="5220" w:type="dxa"/>
            <w:vAlign w:val="center"/>
          </w:tcPr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Jerry, an employee at Save–A–Lot </w:t>
            </w:r>
            <w:r w:rsidRPr="00907D50">
              <w:rPr>
                <w:b w:val="0"/>
                <w:sz w:val="28"/>
                <w:szCs w:val="28"/>
              </w:rPr>
              <w:t>Grocery Store was working to restock the store shelves with bags of sugar.  Each box contains 4 bags of sugar.  The total mass of all 4 bags is 6 kilograms.  What is the mass of each bag in grams?  Prove your thinking.</w:t>
            </w:r>
          </w:p>
        </w:tc>
      </w:tr>
      <w:tr w:rsidR="00D01114" w:rsidTr="004B500D">
        <w:trPr>
          <w:trHeight w:val="3960"/>
        </w:trPr>
        <w:tc>
          <w:tcPr>
            <w:tcW w:w="5220" w:type="dxa"/>
            <w:vAlign w:val="center"/>
          </w:tcPr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 xml:space="preserve">Maxine is filling a bag full of Skittles. </w:t>
            </w:r>
          </w:p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  <w:p w:rsidR="00D01114" w:rsidRPr="00907D50" w:rsidRDefault="00D01114" w:rsidP="00D01114">
            <w:pPr>
              <w:pStyle w:val="Titl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>She has enough money to buy 4</w:t>
            </w:r>
            <w:r>
              <w:rPr>
                <w:b w:val="0"/>
                <w:sz w:val="28"/>
                <w:szCs w:val="28"/>
              </w:rPr>
              <w:t>,</w:t>
            </w:r>
            <w:r w:rsidRPr="00907D50">
              <w:rPr>
                <w:b w:val="0"/>
                <w:sz w:val="28"/>
                <w:szCs w:val="28"/>
              </w:rPr>
              <w:t>500 grams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01114" w:rsidRPr="00907D50" w:rsidRDefault="00D01114" w:rsidP="00D01114">
            <w:pPr>
              <w:pStyle w:val="Titl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>She put 5.5 kilograms into the bag</w:t>
            </w:r>
            <w:r>
              <w:rPr>
                <w:b w:val="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07D50">
              <w:rPr>
                <w:b w:val="0"/>
                <w:sz w:val="28"/>
                <w:szCs w:val="28"/>
              </w:rPr>
              <w:t xml:space="preserve">How many grams does </w:t>
            </w:r>
            <w:r>
              <w:rPr>
                <w:b w:val="0"/>
                <w:sz w:val="28"/>
                <w:szCs w:val="28"/>
              </w:rPr>
              <w:t>Maxine need to remove to have 4,5</w:t>
            </w:r>
            <w:r w:rsidRPr="00907D50">
              <w:rPr>
                <w:b w:val="0"/>
                <w:sz w:val="28"/>
                <w:szCs w:val="28"/>
              </w:rPr>
              <w:t>00 grams remaining in the bag?</w:t>
            </w:r>
          </w:p>
        </w:tc>
        <w:tc>
          <w:tcPr>
            <w:tcW w:w="5220" w:type="dxa"/>
            <w:vAlign w:val="center"/>
          </w:tcPr>
          <w:p w:rsidR="00D01114" w:rsidRPr="00907D50" w:rsidRDefault="00D01114" w:rsidP="004B500D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Amy buys eight apples that each </w:t>
            </w:r>
            <w:proofErr w:type="gramStart"/>
            <w:r>
              <w:rPr>
                <w:b w:val="0"/>
                <w:sz w:val="28"/>
                <w:szCs w:val="28"/>
              </w:rPr>
              <w:t>weigh</w:t>
            </w:r>
            <w:proofErr w:type="gramEnd"/>
            <w:r w:rsidRPr="00907D5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150</w:t>
            </w:r>
            <w:r w:rsidRPr="00907D50">
              <w:rPr>
                <w:b w:val="0"/>
                <w:sz w:val="28"/>
                <w:szCs w:val="28"/>
              </w:rPr>
              <w:t xml:space="preserve"> grams.  </w:t>
            </w:r>
            <w:r>
              <w:rPr>
                <w:b w:val="0"/>
                <w:sz w:val="28"/>
                <w:szCs w:val="28"/>
              </w:rPr>
              <w:t>She notices that they are on sale for</w:t>
            </w:r>
            <w:r w:rsidRPr="00907D50">
              <w:rPr>
                <w:b w:val="0"/>
                <w:sz w:val="28"/>
                <w:szCs w:val="28"/>
              </w:rPr>
              <w:t xml:space="preserve"> $</w:t>
            </w:r>
            <w:r>
              <w:rPr>
                <w:b w:val="0"/>
                <w:sz w:val="28"/>
                <w:szCs w:val="28"/>
              </w:rPr>
              <w:t>3.00</w:t>
            </w:r>
            <w:r w:rsidRPr="00907D50">
              <w:rPr>
                <w:b w:val="0"/>
                <w:sz w:val="28"/>
                <w:szCs w:val="28"/>
              </w:rPr>
              <w:t xml:space="preserve"> per kilogram, how much will the apples cost?  Prove your thinking.</w:t>
            </w:r>
          </w:p>
        </w:tc>
      </w:tr>
    </w:tbl>
    <w:p w:rsidR="00FB0B45" w:rsidRDefault="00FB0B45"/>
    <w:sectPr w:rsidR="00FB0B45" w:rsidSect="00FB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6BA"/>
    <w:multiLevelType w:val="hybridMultilevel"/>
    <w:tmpl w:val="7B92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50F8"/>
    <w:multiLevelType w:val="hybridMultilevel"/>
    <w:tmpl w:val="0852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114"/>
    <w:rsid w:val="00D01114"/>
    <w:rsid w:val="00FB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1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0111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01114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2019-03-12T18:25:00Z</dcterms:created>
  <dcterms:modified xsi:type="dcterms:W3CDTF">2019-03-12T18:25:00Z</dcterms:modified>
</cp:coreProperties>
</file>